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0E96A" w14:textId="7E26C13F" w:rsidR="0014768B" w:rsidRDefault="00293FBC" w:rsidP="00293FBC">
      <w:pPr>
        <w:jc w:val="center"/>
        <w:rPr>
          <w:b/>
          <w:bCs/>
          <w:sz w:val="24"/>
          <w:szCs w:val="24"/>
        </w:rPr>
      </w:pPr>
      <w:proofErr w:type="spellStart"/>
      <w:r w:rsidRPr="00293FBC">
        <w:rPr>
          <w:b/>
          <w:bCs/>
          <w:sz w:val="24"/>
          <w:szCs w:val="24"/>
        </w:rPr>
        <w:t>YTM'ye</w:t>
      </w:r>
      <w:proofErr w:type="spellEnd"/>
      <w:r w:rsidRPr="00293FBC">
        <w:rPr>
          <w:b/>
          <w:bCs/>
          <w:sz w:val="24"/>
          <w:szCs w:val="24"/>
        </w:rPr>
        <w:t xml:space="preserve"> Başvuru Süreci Hakkında</w:t>
      </w:r>
    </w:p>
    <w:p w14:paraId="2FD09296" w14:textId="6F945257" w:rsidR="00293FBC" w:rsidRDefault="00293FBC" w:rsidP="00293FBC">
      <w:pPr>
        <w:jc w:val="center"/>
        <w:rPr>
          <w:b/>
          <w:bCs/>
          <w:sz w:val="24"/>
          <w:szCs w:val="24"/>
        </w:rPr>
      </w:pPr>
    </w:p>
    <w:p w14:paraId="4207584C" w14:textId="2ED33347" w:rsidR="00293FBC" w:rsidRPr="00293FBC" w:rsidRDefault="00293FBC" w:rsidP="00293FBC">
      <w:r w:rsidRPr="00293FBC">
        <w:t xml:space="preserve">Bilindiği üzere, süresi içinde </w:t>
      </w:r>
      <w:proofErr w:type="spellStart"/>
      <w:r w:rsidRPr="00293FBC">
        <w:t>kaydileştirilmediği</w:t>
      </w:r>
      <w:proofErr w:type="spellEnd"/>
      <w:r w:rsidRPr="00293FBC">
        <w:t xml:space="preserve"> için mülkiyeti Yatırımcı Tazmin Merkezine devredilen ortaklık payları nedeniyle hak sahiplerine Yatırımcı Tazmin Merkezince 07.09.2016 tarihli "6362 sayılı Sermaye Piyasası Kanununun </w:t>
      </w:r>
      <w:proofErr w:type="gramStart"/>
      <w:r w:rsidRPr="00293FBC">
        <w:t>13 üncü</w:t>
      </w:r>
      <w:proofErr w:type="gramEnd"/>
      <w:r w:rsidRPr="00293FBC">
        <w:t xml:space="preserve"> Maddesinin Dördüncü Fıkrasının Kısmen İptali Üzerine Yatırımcı Tazmin Merkezi Tarafından Yatırımcılara Yapılacak Ödemelere İlişkin Usul ve Esaslar Hakkında Yönetmelik" (Yönetmelik) hükümleri kapsamında iade/ödeme yapılmaktadır.</w:t>
      </w:r>
    </w:p>
    <w:p w14:paraId="32885870" w14:textId="75023FD3" w:rsidR="00293FBC" w:rsidRPr="00293FBC" w:rsidRDefault="00293FBC" w:rsidP="00293FBC">
      <w:r w:rsidRPr="00293FBC">
        <w:t>Yönetmelik'te başvuru iki aşamalı olarak öngörülmüştür. Bu kapsamda ilk aşama yatırımcılar nezdinde Şirketimize ait fiziki paylar var ise söz konusu fiziki payların öncelikle bir tutanak karşılığında Şirketimize teslim edilmesini, ikinci aşama ise söz konusu teslim tutanağının bir nüshası ve gerekli diğer belgelerle birlikte (başvuru dilekçesi, hak sahibinin kimlik fotokopisi, varsa veraset/vekalet belgesi) Yatırımcı Tazmin Merkezine başvuru yapılmasını içermektedir.</w:t>
      </w:r>
    </w:p>
    <w:p w14:paraId="55F9611D" w14:textId="3EB30637" w:rsidR="00293FBC" w:rsidRPr="00293FBC" w:rsidRDefault="00293FBC" w:rsidP="00293FBC">
      <w:r w:rsidRPr="00293FBC">
        <w:t>Sonuç olarak, Yönetmelik'in 5 inci maddesi uyarınca hak sahiplerinin gerekli belgelerle birlikte Yatırımcı Tazmin Merkezine başvurmaları için son tarih 6 Eylül 2026'dır.</w:t>
      </w:r>
    </w:p>
    <w:p w14:paraId="7D6C624C" w14:textId="2E77A2F3" w:rsidR="00293FBC" w:rsidRPr="00293FBC" w:rsidRDefault="00293FBC" w:rsidP="00293FBC">
      <w:r w:rsidRPr="00293FBC">
        <w:t>Bilgi edinilmesi rica olunur.</w:t>
      </w:r>
    </w:p>
    <w:p w14:paraId="2827C93F" w14:textId="4203FFC3" w:rsidR="00293FBC" w:rsidRPr="00293FBC" w:rsidRDefault="00293FBC" w:rsidP="00293FBC">
      <w:r w:rsidRPr="00293FBC">
        <w:t>Saygılarımızla,</w:t>
      </w:r>
    </w:p>
    <w:sectPr w:rsidR="00293FBC" w:rsidRPr="00293F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F36"/>
    <w:rsid w:val="000A4AE7"/>
    <w:rsid w:val="00110FDF"/>
    <w:rsid w:val="0014768B"/>
    <w:rsid w:val="00293FBC"/>
    <w:rsid w:val="00662F36"/>
    <w:rsid w:val="00FD3C1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92A40"/>
  <w15:chartTrackingRefBased/>
  <w15:docId w15:val="{8A46A7BD-F743-4F8D-B75A-1ED84569A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1013</Characters>
  <Application>Microsoft Office Word</Application>
  <DocSecurity>0</DocSecurity>
  <Lines>8</Lines>
  <Paragraphs>2</Paragraphs>
  <ScaleCrop>false</ScaleCrop>
  <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Eray Çelik</dc:creator>
  <cp:keywords/>
  <dc:description/>
  <cp:lastModifiedBy>Eray Çelik</cp:lastModifiedBy>
  <cp:revision>2</cp:revision>
  <dcterms:created xsi:type="dcterms:W3CDTF">2026-09-01T11:33:00Z</dcterms:created>
  <dcterms:modified xsi:type="dcterms:W3CDTF">2026-09-01T11:34:00Z</dcterms:modified>
</cp:coreProperties>
</file>